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EC7D" w14:textId="77777777" w:rsidR="00D45C28" w:rsidRPr="002F0731" w:rsidRDefault="00D45C28" w:rsidP="003130CF">
      <w:pPr>
        <w:spacing w:after="0"/>
        <w:jc w:val="both"/>
        <w:rPr>
          <w:rFonts w:ascii="Trebuchet MS" w:hAnsi="Trebuchet MS"/>
          <w:color w:val="7F7F7F" w:themeColor="text1" w:themeTint="80"/>
          <w:sz w:val="20"/>
          <w:szCs w:val="20"/>
        </w:rPr>
      </w:pPr>
    </w:p>
    <w:p w14:paraId="2F094F41" w14:textId="77777777" w:rsidR="002F0731" w:rsidRPr="002F0731" w:rsidRDefault="002F0731" w:rsidP="002F0731">
      <w:pPr>
        <w:spacing w:after="0"/>
        <w:jc w:val="both"/>
        <w:rPr>
          <w:rFonts w:ascii="Trebuchet MS" w:hAnsi="Trebuchet MS"/>
          <w:b/>
          <w:bCs/>
          <w:color w:val="92D050"/>
          <w:sz w:val="20"/>
          <w:szCs w:val="20"/>
        </w:rPr>
      </w:pPr>
      <w:r w:rsidRPr="002F0731">
        <w:rPr>
          <w:rFonts w:ascii="Trebuchet MS" w:hAnsi="Trebuchet MS"/>
          <w:b/>
          <w:bCs/>
          <w:color w:val="92D050"/>
          <w:sz w:val="20"/>
          <w:szCs w:val="20"/>
        </w:rPr>
        <w:t xml:space="preserve">Reducing Absenteeism </w:t>
      </w:r>
    </w:p>
    <w:p w14:paraId="13324476" w14:textId="77777777" w:rsidR="002F0731" w:rsidRPr="002F0731" w:rsidRDefault="002F0731" w:rsidP="002F0731">
      <w:pPr>
        <w:spacing w:after="0"/>
        <w:jc w:val="both"/>
        <w:rPr>
          <w:rFonts w:ascii="Trebuchet MS" w:hAnsi="Trebuchet MS"/>
          <w:color w:val="7F7F7F" w:themeColor="text1" w:themeTint="80"/>
          <w:sz w:val="20"/>
          <w:szCs w:val="20"/>
        </w:rPr>
      </w:pPr>
    </w:p>
    <w:p w14:paraId="0A79202A"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XYZ Manufacturing, a medium-sized manufacturing company, was experiencing a significant increase in employee absenteeism. Frequent unplanned absences were causing disruptions in production schedules and putting a strain on the remaining workforce.</w:t>
      </w:r>
    </w:p>
    <w:p w14:paraId="63D38EB2" w14:textId="77777777" w:rsidR="002F0731" w:rsidRPr="002F0731" w:rsidRDefault="002F0731" w:rsidP="002F0731">
      <w:pPr>
        <w:spacing w:after="0"/>
        <w:jc w:val="both"/>
        <w:rPr>
          <w:rFonts w:ascii="Trebuchet MS" w:hAnsi="Trebuchet MS"/>
          <w:color w:val="7F7F7F" w:themeColor="text1" w:themeTint="80"/>
          <w:sz w:val="20"/>
          <w:szCs w:val="20"/>
        </w:rPr>
      </w:pPr>
    </w:p>
    <w:p w14:paraId="46163FA5" w14:textId="77777777" w:rsidR="002F0731" w:rsidRPr="002F0731" w:rsidRDefault="002F0731" w:rsidP="002F0731">
      <w:pPr>
        <w:spacing w:after="0"/>
        <w:jc w:val="both"/>
        <w:rPr>
          <w:rFonts w:ascii="Trebuchet MS" w:hAnsi="Trebuchet MS"/>
          <w:b/>
          <w:bCs/>
          <w:color w:val="92D050"/>
          <w:sz w:val="20"/>
          <w:szCs w:val="20"/>
        </w:rPr>
      </w:pPr>
      <w:r w:rsidRPr="002F0731">
        <w:rPr>
          <w:rFonts w:ascii="Trebuchet MS" w:hAnsi="Trebuchet MS"/>
          <w:b/>
          <w:bCs/>
          <w:color w:val="92D050"/>
          <w:sz w:val="20"/>
          <w:szCs w:val="20"/>
        </w:rPr>
        <w:t>Challenge</w:t>
      </w:r>
    </w:p>
    <w:p w14:paraId="5E9475E1"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The HR team identified that absenteeism was affecting productivity and increasing operational costs. They also noticed a pattern of unscheduled sick leaves and unexplained absences, leading to a decline in team morale.</w:t>
      </w:r>
    </w:p>
    <w:p w14:paraId="007B29E2" w14:textId="77777777" w:rsidR="002F0731" w:rsidRPr="002F0731" w:rsidRDefault="002F0731" w:rsidP="002F0731">
      <w:pPr>
        <w:spacing w:after="0"/>
        <w:jc w:val="both"/>
        <w:rPr>
          <w:rFonts w:ascii="Trebuchet MS" w:hAnsi="Trebuchet MS"/>
          <w:color w:val="7F7F7F" w:themeColor="text1" w:themeTint="80"/>
          <w:sz w:val="20"/>
          <w:szCs w:val="20"/>
        </w:rPr>
      </w:pPr>
    </w:p>
    <w:p w14:paraId="10028138" w14:textId="77777777" w:rsidR="002F0731" w:rsidRPr="002F0731" w:rsidRDefault="002F0731" w:rsidP="002F0731">
      <w:pPr>
        <w:spacing w:after="0"/>
        <w:jc w:val="both"/>
        <w:rPr>
          <w:rFonts w:ascii="Trebuchet MS" w:hAnsi="Trebuchet MS"/>
          <w:b/>
          <w:bCs/>
          <w:color w:val="92D050"/>
          <w:sz w:val="20"/>
          <w:szCs w:val="20"/>
        </w:rPr>
      </w:pPr>
      <w:r w:rsidRPr="002F0731">
        <w:rPr>
          <w:rFonts w:ascii="Trebuchet MS" w:hAnsi="Trebuchet MS"/>
          <w:b/>
          <w:bCs/>
          <w:color w:val="92D050"/>
          <w:sz w:val="20"/>
          <w:szCs w:val="20"/>
        </w:rPr>
        <w:t>Solution</w:t>
      </w:r>
    </w:p>
    <w:p w14:paraId="4B240B13"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To address the challenge of absenteeism, the HR team implemented a comprehensive approach:</w:t>
      </w:r>
    </w:p>
    <w:p w14:paraId="40C9B30E" w14:textId="77777777" w:rsidR="002F0731" w:rsidRPr="002F0731" w:rsidRDefault="002F0731" w:rsidP="002F0731">
      <w:pPr>
        <w:spacing w:after="0"/>
        <w:jc w:val="both"/>
        <w:rPr>
          <w:rFonts w:ascii="Trebuchet MS" w:hAnsi="Trebuchet MS"/>
          <w:color w:val="7F7F7F" w:themeColor="text1" w:themeTint="80"/>
          <w:sz w:val="20"/>
          <w:szCs w:val="20"/>
        </w:rPr>
      </w:pPr>
    </w:p>
    <w:p w14:paraId="14E6E579" w14:textId="77777777" w:rsidR="002F0731" w:rsidRPr="002F0731" w:rsidRDefault="002F0731" w:rsidP="002F0731">
      <w:pPr>
        <w:numPr>
          <w:ilvl w:val="0"/>
          <w:numId w:val="53"/>
        </w:numPr>
        <w:spacing w:after="0"/>
        <w:jc w:val="both"/>
        <w:rPr>
          <w:rFonts w:ascii="Trebuchet MS" w:hAnsi="Trebuchet MS"/>
          <w:color w:val="7F7F7F" w:themeColor="text1" w:themeTint="80"/>
          <w:sz w:val="20"/>
          <w:szCs w:val="20"/>
        </w:rPr>
      </w:pPr>
      <w:r w:rsidRPr="002F0731">
        <w:rPr>
          <w:rFonts w:ascii="Trebuchet MS" w:hAnsi="Trebuchet MS"/>
          <w:b/>
          <w:bCs/>
          <w:color w:val="7F7F7F" w:themeColor="text1" w:themeTint="80"/>
          <w:sz w:val="20"/>
          <w:szCs w:val="20"/>
        </w:rPr>
        <w:t>Absence Policy Review:</w:t>
      </w:r>
      <w:r w:rsidRPr="002F0731">
        <w:rPr>
          <w:rFonts w:ascii="Trebuchet MS" w:hAnsi="Trebuchet MS"/>
          <w:color w:val="7F7F7F" w:themeColor="text1" w:themeTint="80"/>
          <w:sz w:val="20"/>
          <w:szCs w:val="20"/>
        </w:rPr>
        <w:t xml:space="preserve"> The HR team reviewed the existing absence policy to ensure it was clear, fair, and communicated effectively to all employees. They emphasised the importance of adhering to reporting procedures and provided guidelines for obtaining medical certificates when necessary.</w:t>
      </w:r>
    </w:p>
    <w:p w14:paraId="78FE0E13" w14:textId="77777777" w:rsidR="002F0731" w:rsidRPr="002F0731" w:rsidRDefault="002F0731" w:rsidP="002F0731">
      <w:pPr>
        <w:numPr>
          <w:ilvl w:val="0"/>
          <w:numId w:val="53"/>
        </w:numPr>
        <w:spacing w:after="0"/>
        <w:jc w:val="both"/>
        <w:rPr>
          <w:rFonts w:ascii="Trebuchet MS" w:hAnsi="Trebuchet MS"/>
          <w:color w:val="7F7F7F" w:themeColor="text1" w:themeTint="80"/>
          <w:sz w:val="20"/>
          <w:szCs w:val="20"/>
        </w:rPr>
      </w:pPr>
      <w:r w:rsidRPr="002F0731">
        <w:rPr>
          <w:rFonts w:ascii="Trebuchet MS" w:hAnsi="Trebuchet MS"/>
          <w:b/>
          <w:bCs/>
          <w:color w:val="7F7F7F" w:themeColor="text1" w:themeTint="80"/>
          <w:sz w:val="20"/>
          <w:szCs w:val="20"/>
        </w:rPr>
        <w:t>Return-to-Work Interviews:</w:t>
      </w:r>
      <w:r w:rsidRPr="002F0731">
        <w:rPr>
          <w:rFonts w:ascii="Trebuchet MS" w:hAnsi="Trebuchet MS"/>
          <w:color w:val="7F7F7F" w:themeColor="text1" w:themeTint="80"/>
          <w:sz w:val="20"/>
          <w:szCs w:val="20"/>
        </w:rPr>
        <w:t xml:space="preserve"> To better understand the reasons for employee absences, the HR team conducted return-to-work interviews with employees after each absence. These interviews provided insights into the underlying issues and allowed the company to offer support if needed.</w:t>
      </w:r>
    </w:p>
    <w:p w14:paraId="456ED4CE" w14:textId="77777777" w:rsidR="002F0731" w:rsidRPr="002F0731" w:rsidRDefault="002F0731" w:rsidP="002F0731">
      <w:pPr>
        <w:numPr>
          <w:ilvl w:val="0"/>
          <w:numId w:val="53"/>
        </w:numPr>
        <w:spacing w:after="0"/>
        <w:jc w:val="both"/>
        <w:rPr>
          <w:rFonts w:ascii="Trebuchet MS" w:hAnsi="Trebuchet MS"/>
          <w:color w:val="7F7F7F" w:themeColor="text1" w:themeTint="80"/>
          <w:sz w:val="20"/>
          <w:szCs w:val="20"/>
        </w:rPr>
      </w:pPr>
      <w:r w:rsidRPr="002F0731">
        <w:rPr>
          <w:rFonts w:ascii="Trebuchet MS" w:hAnsi="Trebuchet MS"/>
          <w:b/>
          <w:bCs/>
          <w:color w:val="7F7F7F" w:themeColor="text1" w:themeTint="80"/>
          <w:sz w:val="20"/>
          <w:szCs w:val="20"/>
        </w:rPr>
        <w:t>Employee Well-being Programs:</w:t>
      </w:r>
      <w:r w:rsidRPr="002F0731">
        <w:rPr>
          <w:rFonts w:ascii="Trebuchet MS" w:hAnsi="Trebuchet MS"/>
          <w:color w:val="7F7F7F" w:themeColor="text1" w:themeTint="80"/>
          <w:sz w:val="20"/>
          <w:szCs w:val="20"/>
        </w:rPr>
        <w:t xml:space="preserve"> To promote a healthy work-life balance and reduce stress, XYZ Manufacturing introduced employee well-being programs. These initiatives included stress management workshops, fitness classes, and access to mental health support.</w:t>
      </w:r>
    </w:p>
    <w:p w14:paraId="47E6BDE0" w14:textId="77777777" w:rsidR="002F0731" w:rsidRPr="002F0731" w:rsidRDefault="002F0731" w:rsidP="002F0731">
      <w:pPr>
        <w:numPr>
          <w:ilvl w:val="0"/>
          <w:numId w:val="53"/>
        </w:numPr>
        <w:spacing w:after="0"/>
        <w:jc w:val="both"/>
        <w:rPr>
          <w:rFonts w:ascii="Trebuchet MS" w:hAnsi="Trebuchet MS"/>
          <w:color w:val="7F7F7F" w:themeColor="text1" w:themeTint="80"/>
          <w:sz w:val="20"/>
          <w:szCs w:val="20"/>
        </w:rPr>
      </w:pPr>
      <w:r w:rsidRPr="002F0731">
        <w:rPr>
          <w:rFonts w:ascii="Trebuchet MS" w:hAnsi="Trebuchet MS"/>
          <w:b/>
          <w:bCs/>
          <w:color w:val="7F7F7F" w:themeColor="text1" w:themeTint="80"/>
          <w:sz w:val="20"/>
          <w:szCs w:val="20"/>
        </w:rPr>
        <w:t>Flexible Work Arrangements:</w:t>
      </w:r>
      <w:r w:rsidRPr="002F0731">
        <w:rPr>
          <w:rFonts w:ascii="Trebuchet MS" w:hAnsi="Trebuchet MS"/>
          <w:color w:val="7F7F7F" w:themeColor="text1" w:themeTint="80"/>
          <w:sz w:val="20"/>
          <w:szCs w:val="20"/>
        </w:rPr>
        <w:t xml:space="preserve"> Recognising that some employees faced challenges juggling work and personal responsibilities, the HR team implemented flexible work arrangements, such as remote work options and flexible hours, where feasible.</w:t>
      </w:r>
    </w:p>
    <w:p w14:paraId="7A0F0872" w14:textId="77777777" w:rsidR="002F0731" w:rsidRPr="002F0731" w:rsidRDefault="002F0731" w:rsidP="002F0731">
      <w:pPr>
        <w:numPr>
          <w:ilvl w:val="0"/>
          <w:numId w:val="53"/>
        </w:numPr>
        <w:spacing w:after="0"/>
        <w:jc w:val="both"/>
        <w:rPr>
          <w:rFonts w:ascii="Trebuchet MS" w:hAnsi="Trebuchet MS"/>
          <w:color w:val="7F7F7F" w:themeColor="text1" w:themeTint="80"/>
          <w:sz w:val="20"/>
          <w:szCs w:val="20"/>
        </w:rPr>
      </w:pPr>
      <w:r w:rsidRPr="002F0731">
        <w:rPr>
          <w:rFonts w:ascii="Trebuchet MS" w:hAnsi="Trebuchet MS"/>
          <w:b/>
          <w:bCs/>
          <w:color w:val="7F7F7F" w:themeColor="text1" w:themeTint="80"/>
          <w:sz w:val="20"/>
          <w:szCs w:val="20"/>
        </w:rPr>
        <w:t>Reward and Recognition</w:t>
      </w:r>
      <w:r w:rsidRPr="002F0731">
        <w:rPr>
          <w:rFonts w:ascii="Trebuchet MS" w:hAnsi="Trebuchet MS"/>
          <w:color w:val="7F7F7F" w:themeColor="text1" w:themeTint="80"/>
          <w:sz w:val="20"/>
          <w:szCs w:val="20"/>
        </w:rPr>
        <w:t>: To encourage better attendance and punctuality, the HR team introduced a reward and recognition program. Employees with exemplary attendance records were acknowledged and rewarded periodically.</w:t>
      </w:r>
    </w:p>
    <w:p w14:paraId="2DC407F5" w14:textId="77777777" w:rsidR="002F0731" w:rsidRPr="002F0731" w:rsidRDefault="002F0731" w:rsidP="002F0731">
      <w:pPr>
        <w:spacing w:after="0"/>
        <w:jc w:val="both"/>
        <w:rPr>
          <w:rFonts w:ascii="Trebuchet MS" w:hAnsi="Trebuchet MS"/>
          <w:color w:val="7F7F7F" w:themeColor="text1" w:themeTint="80"/>
          <w:sz w:val="20"/>
          <w:szCs w:val="20"/>
        </w:rPr>
      </w:pPr>
    </w:p>
    <w:p w14:paraId="5472164C" w14:textId="77777777" w:rsidR="002F0731" w:rsidRPr="002F0731" w:rsidRDefault="002F0731" w:rsidP="002F0731">
      <w:pPr>
        <w:spacing w:after="0"/>
        <w:jc w:val="both"/>
        <w:rPr>
          <w:rFonts w:ascii="Trebuchet MS" w:hAnsi="Trebuchet MS"/>
          <w:b/>
          <w:bCs/>
          <w:color w:val="92D050"/>
          <w:sz w:val="20"/>
          <w:szCs w:val="20"/>
        </w:rPr>
      </w:pPr>
      <w:r w:rsidRPr="002F0731">
        <w:rPr>
          <w:rFonts w:ascii="Trebuchet MS" w:hAnsi="Trebuchet MS"/>
          <w:b/>
          <w:bCs/>
          <w:color w:val="92D050"/>
          <w:sz w:val="20"/>
          <w:szCs w:val="20"/>
        </w:rPr>
        <w:t>Results</w:t>
      </w:r>
    </w:p>
    <w:p w14:paraId="37CE48B6"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The comprehensive approach to managing employee absenteeism yielded positive results for XYZ Manufacturing:</w:t>
      </w:r>
    </w:p>
    <w:p w14:paraId="7FC8458E" w14:textId="77777777" w:rsidR="002F0731" w:rsidRPr="002F0731" w:rsidRDefault="002F0731" w:rsidP="002F0731">
      <w:pPr>
        <w:spacing w:after="0"/>
        <w:jc w:val="both"/>
        <w:rPr>
          <w:rFonts w:ascii="Trebuchet MS" w:hAnsi="Trebuchet MS"/>
          <w:color w:val="7F7F7F" w:themeColor="text1" w:themeTint="80"/>
          <w:sz w:val="20"/>
          <w:szCs w:val="20"/>
        </w:rPr>
      </w:pPr>
    </w:p>
    <w:p w14:paraId="412157D0" w14:textId="77777777" w:rsidR="002F0731" w:rsidRPr="002F0731" w:rsidRDefault="002F0731" w:rsidP="002F0731">
      <w:pPr>
        <w:numPr>
          <w:ilvl w:val="0"/>
          <w:numId w:val="54"/>
        </w:num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The return-to-work interviews provided valuable insights into the reasons for absences, enabling the company to address underlying issues promptly.</w:t>
      </w:r>
    </w:p>
    <w:p w14:paraId="3732B0E3" w14:textId="77777777" w:rsidR="002F0731" w:rsidRPr="002F0731" w:rsidRDefault="002F0731" w:rsidP="002F0731">
      <w:pPr>
        <w:numPr>
          <w:ilvl w:val="0"/>
          <w:numId w:val="54"/>
        </w:num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Employee well-being programs contributed to a healthier and more motivated workforce, leading to a reduction in stress-related absences.</w:t>
      </w:r>
    </w:p>
    <w:p w14:paraId="2EB8C4A4" w14:textId="77777777" w:rsidR="002F0731" w:rsidRPr="002F0731" w:rsidRDefault="002F0731" w:rsidP="002F0731">
      <w:pPr>
        <w:numPr>
          <w:ilvl w:val="0"/>
          <w:numId w:val="54"/>
        </w:num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Flexible work arrangements improved employee satisfaction and work-life balance, resulting in increased employee commitment and attendance.</w:t>
      </w:r>
    </w:p>
    <w:p w14:paraId="015C88B2" w14:textId="77777777" w:rsidR="002F0731" w:rsidRPr="002F0731" w:rsidRDefault="002F0731" w:rsidP="002F0731">
      <w:pPr>
        <w:numPr>
          <w:ilvl w:val="0"/>
          <w:numId w:val="54"/>
        </w:num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The reward and recognition program created a positive work environment, motivating employees to maintain better attendance records.</w:t>
      </w:r>
    </w:p>
    <w:p w14:paraId="55F4C238" w14:textId="77777777" w:rsidR="002F0731" w:rsidRPr="002F0731" w:rsidRDefault="002F0731" w:rsidP="002F0731">
      <w:pPr>
        <w:spacing w:after="0"/>
        <w:jc w:val="both"/>
        <w:rPr>
          <w:rFonts w:ascii="Trebuchet MS" w:hAnsi="Trebuchet MS"/>
          <w:color w:val="7F7F7F" w:themeColor="text1" w:themeTint="80"/>
          <w:sz w:val="20"/>
          <w:szCs w:val="20"/>
        </w:rPr>
      </w:pPr>
    </w:p>
    <w:p w14:paraId="29CBC8F8" w14:textId="77777777" w:rsidR="002F0731" w:rsidRPr="002F0731" w:rsidRDefault="002F0731" w:rsidP="002F0731">
      <w:pPr>
        <w:spacing w:after="0"/>
        <w:jc w:val="both"/>
        <w:rPr>
          <w:rFonts w:ascii="Trebuchet MS" w:hAnsi="Trebuchet MS"/>
          <w:b/>
          <w:bCs/>
          <w:color w:val="92D050"/>
          <w:sz w:val="20"/>
          <w:szCs w:val="20"/>
        </w:rPr>
      </w:pPr>
      <w:r w:rsidRPr="002F0731">
        <w:rPr>
          <w:rFonts w:ascii="Trebuchet MS" w:hAnsi="Trebuchet MS"/>
          <w:b/>
          <w:bCs/>
          <w:color w:val="92D050"/>
          <w:sz w:val="20"/>
          <w:szCs w:val="20"/>
        </w:rPr>
        <w:t>Conclusion</w:t>
      </w:r>
    </w:p>
    <w:p w14:paraId="09E9A33F"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 xml:space="preserve">By implementing a holistic approach to manage employee absence, XYZ Manufacturing successfully reduced absenteeism and improved overall productivity. The HR team's proactive efforts in addressing absenteeism not only enhanced employee well-being but also positively impacted the company's bottom line. </w:t>
      </w:r>
    </w:p>
    <w:p w14:paraId="6328507F" w14:textId="77777777" w:rsidR="002F0731" w:rsidRPr="002F0731" w:rsidRDefault="002F0731" w:rsidP="002F0731">
      <w:pPr>
        <w:spacing w:after="0"/>
        <w:jc w:val="both"/>
        <w:rPr>
          <w:rFonts w:ascii="Trebuchet MS" w:hAnsi="Trebuchet MS"/>
          <w:color w:val="7F7F7F" w:themeColor="text1" w:themeTint="80"/>
          <w:sz w:val="20"/>
          <w:szCs w:val="20"/>
        </w:rPr>
      </w:pPr>
    </w:p>
    <w:p w14:paraId="1CA50336" w14:textId="77777777" w:rsidR="002F0731" w:rsidRPr="002F0731" w:rsidRDefault="002F0731" w:rsidP="002F0731">
      <w:pPr>
        <w:spacing w:after="0"/>
        <w:jc w:val="both"/>
        <w:rPr>
          <w:rFonts w:ascii="Trebuchet MS" w:hAnsi="Trebuchet MS"/>
          <w:color w:val="7F7F7F" w:themeColor="text1" w:themeTint="80"/>
          <w:sz w:val="20"/>
          <w:szCs w:val="20"/>
        </w:rPr>
      </w:pPr>
      <w:r w:rsidRPr="002F0731">
        <w:rPr>
          <w:rFonts w:ascii="Trebuchet MS" w:hAnsi="Trebuchet MS"/>
          <w:color w:val="7F7F7F" w:themeColor="text1" w:themeTint="80"/>
          <w:sz w:val="20"/>
          <w:szCs w:val="20"/>
        </w:rPr>
        <w:t>This case story highlights the importance of a well-designed absence management strategy in maintaining a healthy and productive workforce.</w:t>
      </w:r>
    </w:p>
    <w:p w14:paraId="0178F7C0" w14:textId="77777777" w:rsidR="002F0731" w:rsidRPr="002F0731" w:rsidRDefault="002F0731" w:rsidP="002F0731">
      <w:pPr>
        <w:spacing w:after="0"/>
        <w:jc w:val="both"/>
        <w:rPr>
          <w:rFonts w:ascii="Trebuchet MS" w:hAnsi="Trebuchet MS"/>
          <w:color w:val="7F7F7F" w:themeColor="text1" w:themeTint="80"/>
          <w:sz w:val="20"/>
          <w:szCs w:val="20"/>
        </w:rPr>
      </w:pPr>
    </w:p>
    <w:p w14:paraId="7AB93A95" w14:textId="77777777" w:rsidR="002F0731" w:rsidRPr="002F0731" w:rsidRDefault="002F0731" w:rsidP="003130CF">
      <w:pPr>
        <w:spacing w:after="0"/>
        <w:jc w:val="both"/>
        <w:rPr>
          <w:rFonts w:ascii="Trebuchet MS" w:hAnsi="Trebuchet MS"/>
          <w:color w:val="7F7F7F" w:themeColor="text1" w:themeTint="80"/>
          <w:sz w:val="20"/>
          <w:szCs w:val="20"/>
        </w:rPr>
      </w:pPr>
    </w:p>
    <w:sectPr w:rsidR="002F0731" w:rsidRPr="002F0731" w:rsidSect="006114F4">
      <w:headerReference w:type="default" r:id="rId10"/>
      <w:footerReference w:type="default" r:id="rId11"/>
      <w:pgSz w:w="11906" w:h="16838"/>
      <w:pgMar w:top="1445" w:right="1440" w:bottom="1138" w:left="1440" w:header="2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9B13" w14:textId="77777777" w:rsidR="00713065" w:rsidRDefault="00713065" w:rsidP="000655FA">
      <w:pPr>
        <w:spacing w:after="0" w:line="240" w:lineRule="auto"/>
      </w:pPr>
      <w:r>
        <w:separator/>
      </w:r>
    </w:p>
  </w:endnote>
  <w:endnote w:type="continuationSeparator" w:id="0">
    <w:p w14:paraId="011C0B22" w14:textId="77777777" w:rsidR="00713065" w:rsidRDefault="00713065" w:rsidP="000655FA">
      <w:pPr>
        <w:spacing w:after="0" w:line="240" w:lineRule="auto"/>
      </w:pPr>
      <w:r>
        <w:continuationSeparator/>
      </w:r>
    </w:p>
  </w:endnote>
  <w:endnote w:type="continuationNotice" w:id="1">
    <w:p w14:paraId="5F55DCC1" w14:textId="77777777" w:rsidR="00713065" w:rsidRDefault="00713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2D68" w14:textId="77777777" w:rsidR="006114F4" w:rsidRPr="00162D7B" w:rsidRDefault="006114F4" w:rsidP="006114F4">
    <w:pPr>
      <w:spacing w:after="0" w:line="240" w:lineRule="auto"/>
      <w:jc w:val="center"/>
      <w:rPr>
        <w:rFonts w:ascii="Trebuchet MS" w:hAnsi="Trebuchet MS"/>
        <w:b/>
        <w:bCs/>
        <w:color w:val="92D050"/>
        <w:sz w:val="20"/>
        <w:szCs w:val="20"/>
      </w:rPr>
    </w:pPr>
    <w:r w:rsidRPr="00162D7B">
      <w:rPr>
        <w:rFonts w:ascii="Trebuchet MS" w:hAnsi="Trebuchet MS"/>
        <w:b/>
        <w:bCs/>
        <w:color w:val="92D050"/>
        <w:sz w:val="20"/>
        <w:szCs w:val="20"/>
      </w:rPr>
      <w:t>©Tick HR Solutions Ltd www.tickhr.com hello@tickhr.com</w:t>
    </w:r>
  </w:p>
  <w:p w14:paraId="01C0C6E7" w14:textId="77777777" w:rsidR="006114F4" w:rsidRPr="00162D7B" w:rsidRDefault="006114F4" w:rsidP="006114F4">
    <w:pPr>
      <w:spacing w:after="0" w:line="240" w:lineRule="auto"/>
      <w:jc w:val="center"/>
      <w:rPr>
        <w:rFonts w:ascii="Trebuchet MS" w:hAnsi="Trebuchet MS"/>
        <w:color w:val="A6A6A6" w:themeColor="background1" w:themeShade="A6"/>
        <w:sz w:val="20"/>
        <w:szCs w:val="20"/>
      </w:rPr>
    </w:pPr>
    <w:r w:rsidRPr="00162D7B">
      <w:rPr>
        <w:rFonts w:ascii="Trebuchet MS" w:hAnsi="Trebuchet MS"/>
        <w:color w:val="A6A6A6" w:themeColor="background1" w:themeShade="A6"/>
        <w:sz w:val="20"/>
        <w:szCs w:val="20"/>
      </w:rPr>
      <w:t>Registered Address: 18 Vanguard Court Sleaford Lincolnshire NG34 7WL   Registered Company No 11226284</w:t>
    </w:r>
  </w:p>
  <w:p w14:paraId="205192A4" w14:textId="4D41170D" w:rsidR="004E0D28" w:rsidRPr="00162D7B" w:rsidRDefault="004E0D28">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1662" w14:textId="77777777" w:rsidR="00713065" w:rsidRDefault="00713065" w:rsidP="000655FA">
      <w:pPr>
        <w:spacing w:after="0" w:line="240" w:lineRule="auto"/>
      </w:pPr>
      <w:r>
        <w:separator/>
      </w:r>
    </w:p>
  </w:footnote>
  <w:footnote w:type="continuationSeparator" w:id="0">
    <w:p w14:paraId="3045EAC3" w14:textId="77777777" w:rsidR="00713065" w:rsidRDefault="00713065" w:rsidP="000655FA">
      <w:pPr>
        <w:spacing w:after="0" w:line="240" w:lineRule="auto"/>
      </w:pPr>
      <w:r>
        <w:continuationSeparator/>
      </w:r>
    </w:p>
  </w:footnote>
  <w:footnote w:type="continuationNotice" w:id="1">
    <w:p w14:paraId="516EF824" w14:textId="77777777" w:rsidR="00713065" w:rsidRDefault="00713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8EEE" w14:textId="44973E16" w:rsidR="000655FA" w:rsidRDefault="0027383C" w:rsidP="000D3093">
    <w:pPr>
      <w:pStyle w:val="Header"/>
      <w:jc w:val="right"/>
    </w:pPr>
    <w:r>
      <w:rPr>
        <w:noProof/>
      </w:rPr>
      <mc:AlternateContent>
        <mc:Choice Requires="wps">
          <w:drawing>
            <wp:anchor distT="0" distB="0" distL="114300" distR="114300" simplePos="0" relativeHeight="251660289" behindDoc="0" locked="0" layoutInCell="1" allowOverlap="1" wp14:anchorId="79359C8B" wp14:editId="12D9971C">
              <wp:simplePos x="0" y="0"/>
              <wp:positionH relativeFrom="column">
                <wp:posOffset>1335151</wp:posOffset>
              </wp:positionH>
              <wp:positionV relativeFrom="paragraph">
                <wp:posOffset>20320</wp:posOffset>
              </wp:positionV>
              <wp:extent cx="3407664" cy="463296"/>
              <wp:effectExtent l="0" t="0" r="0" b="0"/>
              <wp:wrapNone/>
              <wp:docPr id="1594269511" name="Text Box 1"/>
              <wp:cNvGraphicFramePr/>
              <a:graphic xmlns:a="http://schemas.openxmlformats.org/drawingml/2006/main">
                <a:graphicData uri="http://schemas.microsoft.com/office/word/2010/wordprocessingShape">
                  <wps:wsp>
                    <wps:cNvSpPr txBox="1"/>
                    <wps:spPr>
                      <a:xfrm>
                        <a:off x="0" y="0"/>
                        <a:ext cx="3407664" cy="463296"/>
                      </a:xfrm>
                      <a:prstGeom prst="rect">
                        <a:avLst/>
                      </a:prstGeom>
                      <a:solidFill>
                        <a:schemeClr val="lt1"/>
                      </a:solidFill>
                      <a:ln w="6350">
                        <a:noFill/>
                      </a:ln>
                    </wps:spPr>
                    <wps:txbx>
                      <w:txbxContent>
                        <w:p w14:paraId="1DA35692" w14:textId="70AEC9A3" w:rsidR="0027383C" w:rsidRDefault="0027383C">
                          <w:r>
                            <w:rPr>
                              <w:noProof/>
                            </w:rPr>
                            <w:drawing>
                              <wp:inline distT="0" distB="0" distL="0" distR="0" wp14:anchorId="7C7A7855" wp14:editId="73652635">
                                <wp:extent cx="2525737" cy="469392"/>
                                <wp:effectExtent l="0" t="0" r="1905" b="635"/>
                                <wp:docPr id="242823775" name="Picture 3" descr="A green check mark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23775" name="Picture 3" descr="A green check mark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3063" cy="474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59C8B" id="_x0000_t202" coordsize="21600,21600" o:spt="202" path="m,l,21600r21600,l21600,xe">
              <v:stroke joinstyle="miter"/>
              <v:path gradientshapeok="t" o:connecttype="rect"/>
            </v:shapetype>
            <v:shape id="Text Box 1" o:spid="_x0000_s1026" type="#_x0000_t202" style="position:absolute;left:0;text-align:left;margin-left:105.15pt;margin-top:1.6pt;width:268.3pt;height:36.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" fillcolor="white [3201]" stroked="f" strokeweight=".5pt">
              <v:textbox>
                <w:txbxContent>
                  <w:p w14:paraId="1DA35692" w14:textId="70AEC9A3" w:rsidR="0027383C" w:rsidRDefault="0027383C">
                    <w:r>
                      <w:rPr>
                        <w:noProof/>
                      </w:rPr>
                      <w:drawing>
                        <wp:inline distT="0" distB="0" distL="0" distR="0" wp14:anchorId="7C7A7855" wp14:editId="73652635">
                          <wp:extent cx="2525737" cy="469392"/>
                          <wp:effectExtent l="0" t="0" r="1905" b="635"/>
                          <wp:docPr id="242823775" name="Picture 3" descr="A green check mark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23775" name="Picture 3" descr="A green check mark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3063" cy="474470"/>
                                  </a:xfrm>
                                  <a:prstGeom prst="rect">
                                    <a:avLst/>
                                  </a:prstGeom>
                                </pic:spPr>
                              </pic:pic>
                            </a:graphicData>
                          </a:graphic>
                        </wp:inline>
                      </w:drawing>
                    </w:r>
                  </w:p>
                </w:txbxContent>
              </v:textbox>
            </v:shape>
          </w:pict>
        </mc:Fallback>
      </mc:AlternateContent>
    </w:r>
    <w:r w:rsidR="009060C3">
      <w:rPr>
        <w:noProof/>
      </w:rPr>
      <mc:AlternateContent>
        <mc:Choice Requires="wps">
          <w:drawing>
            <wp:anchor distT="0" distB="0" distL="114300" distR="114300" simplePos="0" relativeHeight="251659265" behindDoc="0" locked="0" layoutInCell="1" allowOverlap="1" wp14:anchorId="0A68E082" wp14:editId="4463BA8E">
              <wp:simplePos x="0" y="0"/>
              <wp:positionH relativeFrom="column">
                <wp:posOffset>-914400</wp:posOffset>
              </wp:positionH>
              <wp:positionV relativeFrom="paragraph">
                <wp:posOffset>733720</wp:posOffset>
              </wp:positionV>
              <wp:extent cx="7542114"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7542114" cy="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22DC5" id="Straight Connector 2" o:spid="_x0000_s1026" style="position:absolute;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57.75pt" to="521.85pt,5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" strokecolor="#92d050">
              <v:stroke joinstyle="miter"/>
            </v:line>
          </w:pict>
        </mc:Fallback>
      </mc:AlternateContent>
    </w:r>
  </w:p>
  <w:p w14:paraId="2760D507" w14:textId="1C2243BB" w:rsidR="000655FA" w:rsidRDefault="000655FA" w:rsidP="00273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136.3pt;height:100.3pt" o:bullet="t">
        <v:imagedata r:id="rId1" o:title="Green tick"/>
      </v:shape>
    </w:pict>
  </w:numPicBullet>
  <w:abstractNum w:abstractNumId="0" w15:restartNumberingAfterBreak="0">
    <w:nsid w:val="03185137"/>
    <w:multiLevelType w:val="multilevel"/>
    <w:tmpl w:val="08CA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A4F4B"/>
    <w:multiLevelType w:val="hybridMultilevel"/>
    <w:tmpl w:val="7206BB10"/>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17457"/>
    <w:multiLevelType w:val="hybridMultilevel"/>
    <w:tmpl w:val="8F8C875E"/>
    <w:lvl w:ilvl="0" w:tplc="97C25F96">
      <w:start w:val="1"/>
      <w:numFmt w:val="bullet"/>
      <w:lvlText w:val=""/>
      <w:lvlPicBulletId w:val="0"/>
      <w:lvlJc w:val="left"/>
      <w:pPr>
        <w:ind w:left="720" w:hanging="360"/>
      </w:pPr>
      <w:rPr>
        <w:rFonts w:ascii="Symbol" w:hAnsi="Symbol" w:hint="default"/>
        <w:color w:val="auto"/>
      </w:rPr>
    </w:lvl>
    <w:lvl w:ilvl="1" w:tplc="97C25F9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C0127"/>
    <w:multiLevelType w:val="hybridMultilevel"/>
    <w:tmpl w:val="B6CA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148B8"/>
    <w:multiLevelType w:val="hybridMultilevel"/>
    <w:tmpl w:val="FBC6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432B2"/>
    <w:multiLevelType w:val="hybridMultilevel"/>
    <w:tmpl w:val="991E77F6"/>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7429C"/>
    <w:multiLevelType w:val="multilevel"/>
    <w:tmpl w:val="55AABE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97374"/>
    <w:multiLevelType w:val="hybridMultilevel"/>
    <w:tmpl w:val="B6427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E77F66"/>
    <w:multiLevelType w:val="hybridMultilevel"/>
    <w:tmpl w:val="965CC832"/>
    <w:lvl w:ilvl="0" w:tplc="97C25F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910ABC"/>
    <w:multiLevelType w:val="hybridMultilevel"/>
    <w:tmpl w:val="3246F3D4"/>
    <w:lvl w:ilvl="0" w:tplc="8D30FB52">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015A8"/>
    <w:multiLevelType w:val="hybridMultilevel"/>
    <w:tmpl w:val="1C0C4B74"/>
    <w:lvl w:ilvl="0" w:tplc="97C25F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3B16BC"/>
    <w:multiLevelType w:val="hybridMultilevel"/>
    <w:tmpl w:val="B9A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91778"/>
    <w:multiLevelType w:val="multilevel"/>
    <w:tmpl w:val="F94C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B2488"/>
    <w:multiLevelType w:val="multilevel"/>
    <w:tmpl w:val="557848F2"/>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66C35"/>
    <w:multiLevelType w:val="multilevel"/>
    <w:tmpl w:val="1D6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41566"/>
    <w:multiLevelType w:val="multilevel"/>
    <w:tmpl w:val="621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A0F8D"/>
    <w:multiLevelType w:val="hybridMultilevel"/>
    <w:tmpl w:val="937C7C32"/>
    <w:lvl w:ilvl="0" w:tplc="190C31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F6998"/>
    <w:multiLevelType w:val="multilevel"/>
    <w:tmpl w:val="876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F6413"/>
    <w:multiLevelType w:val="hybridMultilevel"/>
    <w:tmpl w:val="E3B40BF2"/>
    <w:lvl w:ilvl="0" w:tplc="97C25F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B1085B"/>
    <w:multiLevelType w:val="hybridMultilevel"/>
    <w:tmpl w:val="613EDC96"/>
    <w:lvl w:ilvl="0" w:tplc="190C31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B5BC0"/>
    <w:multiLevelType w:val="multilevel"/>
    <w:tmpl w:val="177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B13C5"/>
    <w:multiLevelType w:val="multilevel"/>
    <w:tmpl w:val="4CC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567F3"/>
    <w:multiLevelType w:val="hybridMultilevel"/>
    <w:tmpl w:val="4306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E5443"/>
    <w:multiLevelType w:val="hybridMultilevel"/>
    <w:tmpl w:val="9412EB18"/>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157E2"/>
    <w:multiLevelType w:val="hybridMultilevel"/>
    <w:tmpl w:val="A420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42DE8"/>
    <w:multiLevelType w:val="hybridMultilevel"/>
    <w:tmpl w:val="4FDA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02535"/>
    <w:multiLevelType w:val="hybridMultilevel"/>
    <w:tmpl w:val="93DE3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DA51C3C"/>
    <w:multiLevelType w:val="multilevel"/>
    <w:tmpl w:val="DF94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7E1653"/>
    <w:multiLevelType w:val="multilevel"/>
    <w:tmpl w:val="58309F50"/>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F028EF"/>
    <w:multiLevelType w:val="hybridMultilevel"/>
    <w:tmpl w:val="0150C0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7084D73"/>
    <w:multiLevelType w:val="hybridMultilevel"/>
    <w:tmpl w:val="DBF85EE4"/>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356E05"/>
    <w:multiLevelType w:val="hybridMultilevel"/>
    <w:tmpl w:val="23F8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23B8F"/>
    <w:multiLevelType w:val="hybridMultilevel"/>
    <w:tmpl w:val="552026F0"/>
    <w:lvl w:ilvl="0" w:tplc="97C25F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15:restartNumberingAfterBreak="0">
    <w:nsid w:val="52072876"/>
    <w:multiLevelType w:val="multilevel"/>
    <w:tmpl w:val="C1A2E5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63F6839"/>
    <w:multiLevelType w:val="multilevel"/>
    <w:tmpl w:val="38F67E30"/>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680A84"/>
    <w:multiLevelType w:val="multilevel"/>
    <w:tmpl w:val="434406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82077E"/>
    <w:multiLevelType w:val="hybridMultilevel"/>
    <w:tmpl w:val="14D6D916"/>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F70A3F"/>
    <w:multiLevelType w:val="hybridMultilevel"/>
    <w:tmpl w:val="43F6A7B2"/>
    <w:lvl w:ilvl="0" w:tplc="C37E34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24DDA"/>
    <w:multiLevelType w:val="hybridMultilevel"/>
    <w:tmpl w:val="1D8CF322"/>
    <w:lvl w:ilvl="0" w:tplc="97C25F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6234DF"/>
    <w:multiLevelType w:val="multilevel"/>
    <w:tmpl w:val="5BE03334"/>
    <w:lvl w:ilvl="0">
      <w:start w:val="1"/>
      <w:numFmt w:val="bullet"/>
      <w:lvlText w:val=""/>
      <w:lvlJc w:val="left"/>
      <w:pPr>
        <w:ind w:left="720" w:hanging="360"/>
      </w:pPr>
      <w:rPr>
        <w:rFonts w:ascii="Symbol" w:hAnsi="Symbol" w:hint="default"/>
        <w:color w:val="92D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B6F07"/>
    <w:multiLevelType w:val="multilevel"/>
    <w:tmpl w:val="5B9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358B8"/>
    <w:multiLevelType w:val="hybridMultilevel"/>
    <w:tmpl w:val="99CA82F0"/>
    <w:lvl w:ilvl="0" w:tplc="97C25F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D0503A"/>
    <w:multiLevelType w:val="hybridMultilevel"/>
    <w:tmpl w:val="0C1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9556A4"/>
    <w:multiLevelType w:val="hybridMultilevel"/>
    <w:tmpl w:val="D64A8684"/>
    <w:lvl w:ilvl="0" w:tplc="AE2A0E5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AD04F5"/>
    <w:multiLevelType w:val="multilevel"/>
    <w:tmpl w:val="BEA2D21C"/>
    <w:lvl w:ilvl="0">
      <w:start w:val="1"/>
      <w:numFmt w:val="bullet"/>
      <w:lvlText w:val=""/>
      <w:lvlPicBulletId w:val="0"/>
      <w:lvlJc w:val="left"/>
      <w:pPr>
        <w:ind w:left="720" w:hanging="360"/>
      </w:pPr>
      <w:rPr>
        <w:rFonts w:ascii="Symbol" w:hAnsi="Symbol" w:hint="default"/>
        <w:color w:val="auto"/>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651599"/>
    <w:multiLevelType w:val="hybridMultilevel"/>
    <w:tmpl w:val="9FF0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7620EB"/>
    <w:multiLevelType w:val="multilevel"/>
    <w:tmpl w:val="E1AAD4F4"/>
    <w:lvl w:ilvl="0">
      <w:start w:val="1"/>
      <w:numFmt w:val="bullet"/>
      <w:lvlText w:val=""/>
      <w:lvlJc w:val="left"/>
      <w:pPr>
        <w:ind w:left="720" w:hanging="360"/>
      </w:pPr>
      <w:rPr>
        <w:rFonts w:ascii="Symbol" w:hAnsi="Symbol" w:hint="default"/>
        <w:color w:val="92D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F36F0C"/>
    <w:multiLevelType w:val="hybridMultilevel"/>
    <w:tmpl w:val="C0FE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244346"/>
    <w:multiLevelType w:val="hybridMultilevel"/>
    <w:tmpl w:val="075A7462"/>
    <w:lvl w:ilvl="0" w:tplc="190C31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106E6"/>
    <w:multiLevelType w:val="hybridMultilevel"/>
    <w:tmpl w:val="ACC0AE82"/>
    <w:lvl w:ilvl="0" w:tplc="4B3473FE">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0A5FD8"/>
    <w:multiLevelType w:val="multilevel"/>
    <w:tmpl w:val="7D801BBE"/>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C2502F"/>
    <w:multiLevelType w:val="hybridMultilevel"/>
    <w:tmpl w:val="CA083950"/>
    <w:lvl w:ilvl="0" w:tplc="97C25F96">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7DF914E3"/>
    <w:multiLevelType w:val="multilevel"/>
    <w:tmpl w:val="DED636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7E7C3B86"/>
    <w:multiLevelType w:val="hybridMultilevel"/>
    <w:tmpl w:val="8F8C64B0"/>
    <w:lvl w:ilvl="0" w:tplc="4D7E3792">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122756">
    <w:abstractNumId w:val="43"/>
  </w:num>
  <w:num w:numId="2" w16cid:durableId="1813330563">
    <w:abstractNumId w:val="12"/>
  </w:num>
  <w:num w:numId="3" w16cid:durableId="1212499985">
    <w:abstractNumId w:val="15"/>
  </w:num>
  <w:num w:numId="4" w16cid:durableId="149030587">
    <w:abstractNumId w:val="20"/>
  </w:num>
  <w:num w:numId="5" w16cid:durableId="2032993443">
    <w:abstractNumId w:val="27"/>
  </w:num>
  <w:num w:numId="6" w16cid:durableId="491221994">
    <w:abstractNumId w:val="0"/>
  </w:num>
  <w:num w:numId="7" w16cid:durableId="23215358">
    <w:abstractNumId w:val="37"/>
  </w:num>
  <w:num w:numId="8" w16cid:durableId="1550189603">
    <w:abstractNumId w:val="1"/>
  </w:num>
  <w:num w:numId="9" w16cid:durableId="494995890">
    <w:abstractNumId w:val="36"/>
  </w:num>
  <w:num w:numId="10" w16cid:durableId="1995986829">
    <w:abstractNumId w:val="13"/>
  </w:num>
  <w:num w:numId="11" w16cid:durableId="114980506">
    <w:abstractNumId w:val="50"/>
  </w:num>
  <w:num w:numId="12" w16cid:durableId="8877867">
    <w:abstractNumId w:val="34"/>
  </w:num>
  <w:num w:numId="13" w16cid:durableId="1183319022">
    <w:abstractNumId w:val="28"/>
  </w:num>
  <w:num w:numId="14" w16cid:durableId="726144050">
    <w:abstractNumId w:val="23"/>
  </w:num>
  <w:num w:numId="15" w16cid:durableId="1486967156">
    <w:abstractNumId w:val="22"/>
  </w:num>
  <w:num w:numId="16" w16cid:durableId="643242892">
    <w:abstractNumId w:val="29"/>
  </w:num>
  <w:num w:numId="17" w16cid:durableId="464544771">
    <w:abstractNumId w:val="18"/>
  </w:num>
  <w:num w:numId="18" w16cid:durableId="376398562">
    <w:abstractNumId w:val="32"/>
  </w:num>
  <w:num w:numId="19" w16cid:durableId="1480999050">
    <w:abstractNumId w:val="25"/>
  </w:num>
  <w:num w:numId="20" w16cid:durableId="1302078622">
    <w:abstractNumId w:val="7"/>
  </w:num>
  <w:num w:numId="21" w16cid:durableId="1351757988">
    <w:abstractNumId w:val="26"/>
  </w:num>
  <w:num w:numId="22" w16cid:durableId="339967689">
    <w:abstractNumId w:val="10"/>
  </w:num>
  <w:num w:numId="23" w16cid:durableId="579606959">
    <w:abstractNumId w:val="51"/>
  </w:num>
  <w:num w:numId="24" w16cid:durableId="1641769636">
    <w:abstractNumId w:val="5"/>
  </w:num>
  <w:num w:numId="25" w16cid:durableId="494105873">
    <w:abstractNumId w:val="3"/>
  </w:num>
  <w:num w:numId="26" w16cid:durableId="617881386">
    <w:abstractNumId w:val="31"/>
  </w:num>
  <w:num w:numId="27" w16cid:durableId="1742368841">
    <w:abstractNumId w:val="42"/>
  </w:num>
  <w:num w:numId="28" w16cid:durableId="1915310920">
    <w:abstractNumId w:val="52"/>
  </w:num>
  <w:num w:numId="29" w16cid:durableId="532574910">
    <w:abstractNumId w:val="2"/>
  </w:num>
  <w:num w:numId="30" w16cid:durableId="859780323">
    <w:abstractNumId w:val="33"/>
  </w:num>
  <w:num w:numId="31" w16cid:durableId="1855336568">
    <w:abstractNumId w:val="30"/>
  </w:num>
  <w:num w:numId="32" w16cid:durableId="2070641034">
    <w:abstractNumId w:val="8"/>
  </w:num>
  <w:num w:numId="33" w16cid:durableId="1888644627">
    <w:abstractNumId w:val="41"/>
  </w:num>
  <w:num w:numId="34" w16cid:durableId="1313367853">
    <w:abstractNumId w:val="6"/>
  </w:num>
  <w:num w:numId="35" w16cid:durableId="1608657999">
    <w:abstractNumId w:val="44"/>
  </w:num>
  <w:num w:numId="36" w16cid:durableId="164326956">
    <w:abstractNumId w:val="35"/>
  </w:num>
  <w:num w:numId="37" w16cid:durableId="1612014248">
    <w:abstractNumId w:val="38"/>
  </w:num>
  <w:num w:numId="38" w16cid:durableId="1363943154">
    <w:abstractNumId w:val="11"/>
  </w:num>
  <w:num w:numId="39" w16cid:durableId="1275163787">
    <w:abstractNumId w:val="4"/>
  </w:num>
  <w:num w:numId="40" w16cid:durableId="457651804">
    <w:abstractNumId w:val="47"/>
  </w:num>
  <w:num w:numId="41" w16cid:durableId="506096816">
    <w:abstractNumId w:val="24"/>
  </w:num>
  <w:num w:numId="42" w16cid:durableId="1167869622">
    <w:abstractNumId w:val="14"/>
  </w:num>
  <w:num w:numId="43" w16cid:durableId="1495560281">
    <w:abstractNumId w:val="45"/>
  </w:num>
  <w:num w:numId="44" w16cid:durableId="610432984">
    <w:abstractNumId w:val="40"/>
  </w:num>
  <w:num w:numId="45" w16cid:durableId="1608199363">
    <w:abstractNumId w:val="17"/>
  </w:num>
  <w:num w:numId="46" w16cid:durableId="243683519">
    <w:abstractNumId w:val="48"/>
  </w:num>
  <w:num w:numId="47" w16cid:durableId="1756396052">
    <w:abstractNumId w:val="16"/>
  </w:num>
  <w:num w:numId="48" w16cid:durableId="1860005658">
    <w:abstractNumId w:val="21"/>
  </w:num>
  <w:num w:numId="49" w16cid:durableId="1845431597">
    <w:abstractNumId w:val="19"/>
  </w:num>
  <w:num w:numId="50" w16cid:durableId="238910092">
    <w:abstractNumId w:val="53"/>
  </w:num>
  <w:num w:numId="51" w16cid:durableId="1551183256">
    <w:abstractNumId w:val="49"/>
  </w:num>
  <w:num w:numId="52" w16cid:durableId="1806970398">
    <w:abstractNumId w:val="9"/>
  </w:num>
  <w:num w:numId="53" w16cid:durableId="1295986714">
    <w:abstractNumId w:val="46"/>
  </w:num>
  <w:num w:numId="54" w16cid:durableId="932156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60"/>
    <w:rsid w:val="00015C5B"/>
    <w:rsid w:val="00016BDF"/>
    <w:rsid w:val="00020C70"/>
    <w:rsid w:val="00026B22"/>
    <w:rsid w:val="00032FC3"/>
    <w:rsid w:val="00040EC4"/>
    <w:rsid w:val="00053B60"/>
    <w:rsid w:val="000655FA"/>
    <w:rsid w:val="00070578"/>
    <w:rsid w:val="000768B2"/>
    <w:rsid w:val="000D3093"/>
    <w:rsid w:val="001044B2"/>
    <w:rsid w:val="00125AD0"/>
    <w:rsid w:val="00157954"/>
    <w:rsid w:val="00162D7B"/>
    <w:rsid w:val="00165D36"/>
    <w:rsid w:val="001708F6"/>
    <w:rsid w:val="00185D3E"/>
    <w:rsid w:val="001D7B88"/>
    <w:rsid w:val="001F7936"/>
    <w:rsid w:val="001F7ED4"/>
    <w:rsid w:val="0027383C"/>
    <w:rsid w:val="0027749E"/>
    <w:rsid w:val="002A7330"/>
    <w:rsid w:val="002D2EE4"/>
    <w:rsid w:val="002D35D7"/>
    <w:rsid w:val="002F0731"/>
    <w:rsid w:val="002F69AF"/>
    <w:rsid w:val="003038BF"/>
    <w:rsid w:val="003129D8"/>
    <w:rsid w:val="003130CF"/>
    <w:rsid w:val="0032313B"/>
    <w:rsid w:val="003609F4"/>
    <w:rsid w:val="00363255"/>
    <w:rsid w:val="00365565"/>
    <w:rsid w:val="0037634B"/>
    <w:rsid w:val="003F0799"/>
    <w:rsid w:val="00402CF1"/>
    <w:rsid w:val="00415371"/>
    <w:rsid w:val="00443376"/>
    <w:rsid w:val="004442E2"/>
    <w:rsid w:val="00450F10"/>
    <w:rsid w:val="004C20D8"/>
    <w:rsid w:val="004E0D28"/>
    <w:rsid w:val="004F2D7E"/>
    <w:rsid w:val="00520783"/>
    <w:rsid w:val="00531C88"/>
    <w:rsid w:val="00553267"/>
    <w:rsid w:val="005762CC"/>
    <w:rsid w:val="00576B94"/>
    <w:rsid w:val="005A0E63"/>
    <w:rsid w:val="005A5143"/>
    <w:rsid w:val="005B1EDD"/>
    <w:rsid w:val="005F2751"/>
    <w:rsid w:val="006114F4"/>
    <w:rsid w:val="00616F88"/>
    <w:rsid w:val="00630165"/>
    <w:rsid w:val="00677411"/>
    <w:rsid w:val="006D0A70"/>
    <w:rsid w:val="00706EF0"/>
    <w:rsid w:val="00713065"/>
    <w:rsid w:val="00713528"/>
    <w:rsid w:val="007319E7"/>
    <w:rsid w:val="007841EA"/>
    <w:rsid w:val="007950E5"/>
    <w:rsid w:val="007B467C"/>
    <w:rsid w:val="007C469B"/>
    <w:rsid w:val="007D2C54"/>
    <w:rsid w:val="007D33E3"/>
    <w:rsid w:val="007D6753"/>
    <w:rsid w:val="00810599"/>
    <w:rsid w:val="00812A8C"/>
    <w:rsid w:val="0081368B"/>
    <w:rsid w:val="00825769"/>
    <w:rsid w:val="00831420"/>
    <w:rsid w:val="0084781E"/>
    <w:rsid w:val="0087232A"/>
    <w:rsid w:val="00892290"/>
    <w:rsid w:val="00895B6A"/>
    <w:rsid w:val="008A4699"/>
    <w:rsid w:val="009044A1"/>
    <w:rsid w:val="009060C3"/>
    <w:rsid w:val="009067EF"/>
    <w:rsid w:val="009571C9"/>
    <w:rsid w:val="00960129"/>
    <w:rsid w:val="009630DF"/>
    <w:rsid w:val="00971BDD"/>
    <w:rsid w:val="00A37D5F"/>
    <w:rsid w:val="00A71776"/>
    <w:rsid w:val="00A74062"/>
    <w:rsid w:val="00A7614A"/>
    <w:rsid w:val="00A85F1E"/>
    <w:rsid w:val="00A97E43"/>
    <w:rsid w:val="00AC0B59"/>
    <w:rsid w:val="00AC1A25"/>
    <w:rsid w:val="00AC1D21"/>
    <w:rsid w:val="00AF2D22"/>
    <w:rsid w:val="00B36F4A"/>
    <w:rsid w:val="00B402AC"/>
    <w:rsid w:val="00B47576"/>
    <w:rsid w:val="00B504FD"/>
    <w:rsid w:val="00B90B4A"/>
    <w:rsid w:val="00C12484"/>
    <w:rsid w:val="00C2690F"/>
    <w:rsid w:val="00C27A12"/>
    <w:rsid w:val="00C70B2F"/>
    <w:rsid w:val="00C85221"/>
    <w:rsid w:val="00CB3379"/>
    <w:rsid w:val="00CF4989"/>
    <w:rsid w:val="00D02492"/>
    <w:rsid w:val="00D036D4"/>
    <w:rsid w:val="00D35416"/>
    <w:rsid w:val="00D45C28"/>
    <w:rsid w:val="00D565D9"/>
    <w:rsid w:val="00D57A47"/>
    <w:rsid w:val="00D86F52"/>
    <w:rsid w:val="00DA5735"/>
    <w:rsid w:val="00DC5760"/>
    <w:rsid w:val="00DC632D"/>
    <w:rsid w:val="00DC684B"/>
    <w:rsid w:val="00DC763F"/>
    <w:rsid w:val="00DD4946"/>
    <w:rsid w:val="00DE76EB"/>
    <w:rsid w:val="00DF64A3"/>
    <w:rsid w:val="00E17AA7"/>
    <w:rsid w:val="00E26A50"/>
    <w:rsid w:val="00E27EE5"/>
    <w:rsid w:val="00E417DF"/>
    <w:rsid w:val="00E55AA3"/>
    <w:rsid w:val="00E76412"/>
    <w:rsid w:val="00E848B7"/>
    <w:rsid w:val="00E84FB8"/>
    <w:rsid w:val="00E97625"/>
    <w:rsid w:val="00EB4127"/>
    <w:rsid w:val="00ED3BC2"/>
    <w:rsid w:val="00ED7026"/>
    <w:rsid w:val="00EE4BD2"/>
    <w:rsid w:val="00EE5432"/>
    <w:rsid w:val="00EE5436"/>
    <w:rsid w:val="00EF65F9"/>
    <w:rsid w:val="00F15401"/>
    <w:rsid w:val="00F32CF5"/>
    <w:rsid w:val="00F50D94"/>
    <w:rsid w:val="00F80B7D"/>
    <w:rsid w:val="00FB6028"/>
    <w:rsid w:val="00FE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AE307"/>
  <w15:docId w15:val="{1A491CC9-2531-1A4A-B0D7-4B77360D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US" w:bidi="en-US"/>
    </w:rPr>
  </w:style>
  <w:style w:type="paragraph" w:styleId="Heading1">
    <w:name w:val="heading 1"/>
    <w:next w:val="Normal"/>
    <w:link w:val="Heading1Char"/>
    <w:uiPriority w:val="9"/>
    <w:qFormat/>
    <w:pPr>
      <w:keepNext/>
      <w:keepLines/>
      <w:spacing w:after="3" w:line="259" w:lineRule="auto"/>
      <w:ind w:right="-703"/>
      <w:jc w:val="right"/>
      <w:outlineLvl w:val="0"/>
    </w:pPr>
    <w:rPr>
      <w:rFonts w:ascii="Calibri" w:eastAsia="Calibri" w:hAnsi="Calibri" w:cs="Calibri"/>
      <w:color w:val="6C7B83"/>
      <w:sz w:val="18"/>
    </w:rPr>
  </w:style>
  <w:style w:type="paragraph" w:styleId="Heading2">
    <w:name w:val="heading 2"/>
    <w:basedOn w:val="Normal"/>
    <w:next w:val="Normal"/>
    <w:link w:val="Heading2Char"/>
    <w:uiPriority w:val="9"/>
    <w:semiHidden/>
    <w:unhideWhenUsed/>
    <w:qFormat/>
    <w:rsid w:val="004C2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36D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6C7B83"/>
      <w:sz w:val="18"/>
    </w:rPr>
  </w:style>
  <w:style w:type="paragraph" w:styleId="Header">
    <w:name w:val="header"/>
    <w:basedOn w:val="Normal"/>
    <w:link w:val="HeaderChar"/>
    <w:uiPriority w:val="99"/>
    <w:unhideWhenUsed/>
    <w:rsid w:val="0006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FA"/>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06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FA"/>
    <w:rPr>
      <w:rFonts w:ascii="Calibri" w:eastAsia="Calibri" w:hAnsi="Calibri" w:cs="Calibri"/>
      <w:color w:val="000000"/>
      <w:sz w:val="22"/>
      <w:lang w:val="en-US" w:eastAsia="en-US" w:bidi="en-US"/>
    </w:rPr>
  </w:style>
  <w:style w:type="paragraph" w:customStyle="1" w:styleId="paragraph">
    <w:name w:val="paragraph"/>
    <w:basedOn w:val="Normal"/>
    <w:rsid w:val="00FB6028"/>
    <w:pPr>
      <w:spacing w:before="100" w:beforeAutospacing="1" w:after="100" w:afterAutospacing="1" w:line="240" w:lineRule="auto"/>
    </w:pPr>
    <w:rPr>
      <w:rFonts w:eastAsiaTheme="minorHAnsi"/>
      <w:color w:val="auto"/>
      <w:szCs w:val="22"/>
      <w:lang w:eastAsia="en-GB" w:bidi="ar-SA"/>
    </w:rPr>
  </w:style>
  <w:style w:type="character" w:customStyle="1" w:styleId="normaltextrun">
    <w:name w:val="normaltextrun"/>
    <w:basedOn w:val="DefaultParagraphFont"/>
    <w:rsid w:val="00FB6028"/>
  </w:style>
  <w:style w:type="character" w:customStyle="1" w:styleId="apple-converted-space">
    <w:name w:val="apple-converted-space"/>
    <w:basedOn w:val="DefaultParagraphFont"/>
    <w:rsid w:val="00FB6028"/>
  </w:style>
  <w:style w:type="character" w:customStyle="1" w:styleId="eop">
    <w:name w:val="eop"/>
    <w:basedOn w:val="DefaultParagraphFont"/>
    <w:rsid w:val="00FB6028"/>
  </w:style>
  <w:style w:type="character" w:styleId="Hyperlink">
    <w:name w:val="Hyperlink"/>
    <w:basedOn w:val="DefaultParagraphFont"/>
    <w:uiPriority w:val="99"/>
    <w:unhideWhenUsed/>
    <w:rsid w:val="0027749E"/>
    <w:rPr>
      <w:color w:val="0563C1" w:themeColor="hyperlink"/>
      <w:u w:val="single"/>
    </w:rPr>
  </w:style>
  <w:style w:type="character" w:styleId="UnresolvedMention">
    <w:name w:val="Unresolved Mention"/>
    <w:basedOn w:val="DefaultParagraphFont"/>
    <w:uiPriority w:val="99"/>
    <w:semiHidden/>
    <w:unhideWhenUsed/>
    <w:rsid w:val="0027749E"/>
    <w:rPr>
      <w:color w:val="605E5C"/>
      <w:shd w:val="clear" w:color="auto" w:fill="E1DFDD"/>
    </w:rPr>
  </w:style>
  <w:style w:type="character" w:customStyle="1" w:styleId="Heading3Char">
    <w:name w:val="Heading 3 Char"/>
    <w:basedOn w:val="DefaultParagraphFont"/>
    <w:link w:val="Heading3"/>
    <w:uiPriority w:val="9"/>
    <w:semiHidden/>
    <w:rsid w:val="00D036D4"/>
    <w:rPr>
      <w:rFonts w:asciiTheme="majorHAnsi" w:eastAsiaTheme="majorEastAsia" w:hAnsiTheme="majorHAnsi" w:cstheme="majorBidi"/>
      <w:color w:val="1F3763" w:themeColor="accent1" w:themeShade="7F"/>
      <w:lang w:val="en-US" w:eastAsia="en-US" w:bidi="en-US"/>
    </w:rPr>
  </w:style>
  <w:style w:type="paragraph" w:styleId="ListParagraph">
    <w:name w:val="List Paragraph"/>
    <w:basedOn w:val="Normal"/>
    <w:uiPriority w:val="34"/>
    <w:qFormat/>
    <w:rsid w:val="001708F6"/>
    <w:pPr>
      <w:ind w:left="720"/>
      <w:contextualSpacing/>
    </w:pPr>
  </w:style>
  <w:style w:type="paragraph" w:styleId="NormalWeb">
    <w:name w:val="Normal (Web)"/>
    <w:basedOn w:val="Normal"/>
    <w:uiPriority w:val="99"/>
    <w:semiHidden/>
    <w:unhideWhenUsed/>
    <w:rsid w:val="007D6753"/>
    <w:pPr>
      <w:spacing w:before="100" w:beforeAutospacing="1" w:after="100" w:afterAutospacing="1" w:line="240" w:lineRule="auto"/>
    </w:pPr>
    <w:rPr>
      <w:rFonts w:ascii="Times New Roman" w:eastAsia="Times New Roman" w:hAnsi="Times New Roman" w:cs="Times New Roman"/>
      <w:color w:val="auto"/>
      <w:sz w:val="24"/>
      <w:lang w:eastAsia="en-GB" w:bidi="ar-SA"/>
    </w:rPr>
  </w:style>
  <w:style w:type="character" w:styleId="FollowedHyperlink">
    <w:name w:val="FollowedHyperlink"/>
    <w:basedOn w:val="DefaultParagraphFont"/>
    <w:uiPriority w:val="99"/>
    <w:semiHidden/>
    <w:unhideWhenUsed/>
    <w:rsid w:val="004F2D7E"/>
    <w:rPr>
      <w:color w:val="954F72" w:themeColor="followedHyperlink"/>
      <w:u w:val="single"/>
    </w:rPr>
  </w:style>
  <w:style w:type="character" w:customStyle="1" w:styleId="Heading2Char">
    <w:name w:val="Heading 2 Char"/>
    <w:basedOn w:val="DefaultParagraphFont"/>
    <w:link w:val="Heading2"/>
    <w:uiPriority w:val="9"/>
    <w:semiHidden/>
    <w:rsid w:val="004C20D8"/>
    <w:rPr>
      <w:rFonts w:asciiTheme="majorHAnsi" w:eastAsiaTheme="majorEastAsia" w:hAnsiTheme="majorHAnsi" w:cstheme="majorBidi"/>
      <w:color w:val="2F5496" w:themeColor="accent1" w:themeShade="BF"/>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8802">
      <w:bodyDiv w:val="1"/>
      <w:marLeft w:val="0"/>
      <w:marRight w:val="0"/>
      <w:marTop w:val="0"/>
      <w:marBottom w:val="0"/>
      <w:divBdr>
        <w:top w:val="none" w:sz="0" w:space="0" w:color="auto"/>
        <w:left w:val="none" w:sz="0" w:space="0" w:color="auto"/>
        <w:bottom w:val="none" w:sz="0" w:space="0" w:color="auto"/>
        <w:right w:val="none" w:sz="0" w:space="0" w:color="auto"/>
      </w:divBdr>
    </w:div>
    <w:div w:id="219363903">
      <w:bodyDiv w:val="1"/>
      <w:marLeft w:val="0"/>
      <w:marRight w:val="0"/>
      <w:marTop w:val="0"/>
      <w:marBottom w:val="0"/>
      <w:divBdr>
        <w:top w:val="none" w:sz="0" w:space="0" w:color="auto"/>
        <w:left w:val="none" w:sz="0" w:space="0" w:color="auto"/>
        <w:bottom w:val="none" w:sz="0" w:space="0" w:color="auto"/>
        <w:right w:val="none" w:sz="0" w:space="0" w:color="auto"/>
      </w:divBdr>
    </w:div>
    <w:div w:id="221717453">
      <w:bodyDiv w:val="1"/>
      <w:marLeft w:val="0"/>
      <w:marRight w:val="0"/>
      <w:marTop w:val="0"/>
      <w:marBottom w:val="0"/>
      <w:divBdr>
        <w:top w:val="none" w:sz="0" w:space="0" w:color="auto"/>
        <w:left w:val="none" w:sz="0" w:space="0" w:color="auto"/>
        <w:bottom w:val="none" w:sz="0" w:space="0" w:color="auto"/>
        <w:right w:val="none" w:sz="0" w:space="0" w:color="auto"/>
      </w:divBdr>
      <w:divsChild>
        <w:div w:id="347027987">
          <w:marLeft w:val="0"/>
          <w:marRight w:val="0"/>
          <w:marTop w:val="0"/>
          <w:marBottom w:val="0"/>
          <w:divBdr>
            <w:top w:val="none" w:sz="0" w:space="0" w:color="auto"/>
            <w:left w:val="none" w:sz="0" w:space="0" w:color="auto"/>
            <w:bottom w:val="none" w:sz="0" w:space="0" w:color="auto"/>
            <w:right w:val="none" w:sz="0" w:space="0" w:color="auto"/>
          </w:divBdr>
        </w:div>
      </w:divsChild>
    </w:div>
    <w:div w:id="242883492">
      <w:bodyDiv w:val="1"/>
      <w:marLeft w:val="0"/>
      <w:marRight w:val="0"/>
      <w:marTop w:val="0"/>
      <w:marBottom w:val="0"/>
      <w:divBdr>
        <w:top w:val="none" w:sz="0" w:space="0" w:color="auto"/>
        <w:left w:val="none" w:sz="0" w:space="0" w:color="auto"/>
        <w:bottom w:val="none" w:sz="0" w:space="0" w:color="auto"/>
        <w:right w:val="none" w:sz="0" w:space="0" w:color="auto"/>
      </w:divBdr>
      <w:divsChild>
        <w:div w:id="834615263">
          <w:marLeft w:val="0"/>
          <w:marRight w:val="0"/>
          <w:marTop w:val="0"/>
          <w:marBottom w:val="0"/>
          <w:divBdr>
            <w:top w:val="none" w:sz="0" w:space="0" w:color="auto"/>
            <w:left w:val="none" w:sz="0" w:space="0" w:color="auto"/>
            <w:bottom w:val="none" w:sz="0" w:space="0" w:color="auto"/>
            <w:right w:val="none" w:sz="0" w:space="0" w:color="auto"/>
          </w:divBdr>
        </w:div>
      </w:divsChild>
    </w:div>
    <w:div w:id="432288563">
      <w:bodyDiv w:val="1"/>
      <w:marLeft w:val="0"/>
      <w:marRight w:val="0"/>
      <w:marTop w:val="0"/>
      <w:marBottom w:val="0"/>
      <w:divBdr>
        <w:top w:val="none" w:sz="0" w:space="0" w:color="auto"/>
        <w:left w:val="none" w:sz="0" w:space="0" w:color="auto"/>
        <w:bottom w:val="none" w:sz="0" w:space="0" w:color="auto"/>
        <w:right w:val="none" w:sz="0" w:space="0" w:color="auto"/>
      </w:divBdr>
    </w:div>
    <w:div w:id="462700132">
      <w:bodyDiv w:val="1"/>
      <w:marLeft w:val="0"/>
      <w:marRight w:val="0"/>
      <w:marTop w:val="0"/>
      <w:marBottom w:val="0"/>
      <w:divBdr>
        <w:top w:val="none" w:sz="0" w:space="0" w:color="auto"/>
        <w:left w:val="none" w:sz="0" w:space="0" w:color="auto"/>
        <w:bottom w:val="none" w:sz="0" w:space="0" w:color="auto"/>
        <w:right w:val="none" w:sz="0" w:space="0" w:color="auto"/>
      </w:divBdr>
    </w:div>
    <w:div w:id="463693610">
      <w:bodyDiv w:val="1"/>
      <w:marLeft w:val="0"/>
      <w:marRight w:val="0"/>
      <w:marTop w:val="0"/>
      <w:marBottom w:val="0"/>
      <w:divBdr>
        <w:top w:val="none" w:sz="0" w:space="0" w:color="auto"/>
        <w:left w:val="none" w:sz="0" w:space="0" w:color="auto"/>
        <w:bottom w:val="none" w:sz="0" w:space="0" w:color="auto"/>
        <w:right w:val="none" w:sz="0" w:space="0" w:color="auto"/>
      </w:divBdr>
    </w:div>
    <w:div w:id="503977761">
      <w:bodyDiv w:val="1"/>
      <w:marLeft w:val="0"/>
      <w:marRight w:val="0"/>
      <w:marTop w:val="0"/>
      <w:marBottom w:val="0"/>
      <w:divBdr>
        <w:top w:val="none" w:sz="0" w:space="0" w:color="auto"/>
        <w:left w:val="none" w:sz="0" w:space="0" w:color="auto"/>
        <w:bottom w:val="none" w:sz="0" w:space="0" w:color="auto"/>
        <w:right w:val="none" w:sz="0" w:space="0" w:color="auto"/>
      </w:divBdr>
    </w:div>
    <w:div w:id="770516861">
      <w:bodyDiv w:val="1"/>
      <w:marLeft w:val="0"/>
      <w:marRight w:val="0"/>
      <w:marTop w:val="0"/>
      <w:marBottom w:val="0"/>
      <w:divBdr>
        <w:top w:val="none" w:sz="0" w:space="0" w:color="auto"/>
        <w:left w:val="none" w:sz="0" w:space="0" w:color="auto"/>
        <w:bottom w:val="none" w:sz="0" w:space="0" w:color="auto"/>
        <w:right w:val="none" w:sz="0" w:space="0" w:color="auto"/>
      </w:divBdr>
    </w:div>
    <w:div w:id="791244232">
      <w:bodyDiv w:val="1"/>
      <w:marLeft w:val="0"/>
      <w:marRight w:val="0"/>
      <w:marTop w:val="0"/>
      <w:marBottom w:val="0"/>
      <w:divBdr>
        <w:top w:val="none" w:sz="0" w:space="0" w:color="auto"/>
        <w:left w:val="none" w:sz="0" w:space="0" w:color="auto"/>
        <w:bottom w:val="none" w:sz="0" w:space="0" w:color="auto"/>
        <w:right w:val="none" w:sz="0" w:space="0" w:color="auto"/>
      </w:divBdr>
    </w:div>
    <w:div w:id="908005235">
      <w:bodyDiv w:val="1"/>
      <w:marLeft w:val="0"/>
      <w:marRight w:val="0"/>
      <w:marTop w:val="0"/>
      <w:marBottom w:val="0"/>
      <w:divBdr>
        <w:top w:val="none" w:sz="0" w:space="0" w:color="auto"/>
        <w:left w:val="none" w:sz="0" w:space="0" w:color="auto"/>
        <w:bottom w:val="none" w:sz="0" w:space="0" w:color="auto"/>
        <w:right w:val="none" w:sz="0" w:space="0" w:color="auto"/>
      </w:divBdr>
    </w:div>
    <w:div w:id="976300080">
      <w:bodyDiv w:val="1"/>
      <w:marLeft w:val="0"/>
      <w:marRight w:val="0"/>
      <w:marTop w:val="0"/>
      <w:marBottom w:val="0"/>
      <w:divBdr>
        <w:top w:val="none" w:sz="0" w:space="0" w:color="auto"/>
        <w:left w:val="none" w:sz="0" w:space="0" w:color="auto"/>
        <w:bottom w:val="none" w:sz="0" w:space="0" w:color="auto"/>
        <w:right w:val="none" w:sz="0" w:space="0" w:color="auto"/>
      </w:divBdr>
    </w:div>
    <w:div w:id="1030767576">
      <w:bodyDiv w:val="1"/>
      <w:marLeft w:val="0"/>
      <w:marRight w:val="0"/>
      <w:marTop w:val="0"/>
      <w:marBottom w:val="0"/>
      <w:divBdr>
        <w:top w:val="none" w:sz="0" w:space="0" w:color="auto"/>
        <w:left w:val="none" w:sz="0" w:space="0" w:color="auto"/>
        <w:bottom w:val="none" w:sz="0" w:space="0" w:color="auto"/>
        <w:right w:val="none" w:sz="0" w:space="0" w:color="auto"/>
      </w:divBdr>
    </w:div>
    <w:div w:id="1136949888">
      <w:bodyDiv w:val="1"/>
      <w:marLeft w:val="0"/>
      <w:marRight w:val="0"/>
      <w:marTop w:val="0"/>
      <w:marBottom w:val="0"/>
      <w:divBdr>
        <w:top w:val="none" w:sz="0" w:space="0" w:color="auto"/>
        <w:left w:val="none" w:sz="0" w:space="0" w:color="auto"/>
        <w:bottom w:val="none" w:sz="0" w:space="0" w:color="auto"/>
        <w:right w:val="none" w:sz="0" w:space="0" w:color="auto"/>
      </w:divBdr>
      <w:divsChild>
        <w:div w:id="1702508112">
          <w:marLeft w:val="0"/>
          <w:marRight w:val="0"/>
          <w:marTop w:val="0"/>
          <w:marBottom w:val="0"/>
          <w:divBdr>
            <w:top w:val="none" w:sz="0" w:space="0" w:color="auto"/>
            <w:left w:val="none" w:sz="0" w:space="0" w:color="auto"/>
            <w:bottom w:val="none" w:sz="0" w:space="0" w:color="auto"/>
            <w:right w:val="none" w:sz="0" w:space="0" w:color="auto"/>
          </w:divBdr>
        </w:div>
      </w:divsChild>
    </w:div>
    <w:div w:id="1678341632">
      <w:bodyDiv w:val="1"/>
      <w:marLeft w:val="0"/>
      <w:marRight w:val="0"/>
      <w:marTop w:val="0"/>
      <w:marBottom w:val="0"/>
      <w:divBdr>
        <w:top w:val="none" w:sz="0" w:space="0" w:color="auto"/>
        <w:left w:val="none" w:sz="0" w:space="0" w:color="auto"/>
        <w:bottom w:val="none" w:sz="0" w:space="0" w:color="auto"/>
        <w:right w:val="none" w:sz="0" w:space="0" w:color="auto"/>
      </w:divBdr>
    </w:div>
    <w:div w:id="1742483766">
      <w:bodyDiv w:val="1"/>
      <w:marLeft w:val="0"/>
      <w:marRight w:val="0"/>
      <w:marTop w:val="0"/>
      <w:marBottom w:val="0"/>
      <w:divBdr>
        <w:top w:val="none" w:sz="0" w:space="0" w:color="auto"/>
        <w:left w:val="none" w:sz="0" w:space="0" w:color="auto"/>
        <w:bottom w:val="none" w:sz="0" w:space="0" w:color="auto"/>
        <w:right w:val="none" w:sz="0" w:space="0" w:color="auto"/>
      </w:divBdr>
      <w:divsChild>
        <w:div w:id="1173565626">
          <w:marLeft w:val="0"/>
          <w:marRight w:val="0"/>
          <w:marTop w:val="0"/>
          <w:marBottom w:val="0"/>
          <w:divBdr>
            <w:top w:val="none" w:sz="0" w:space="0" w:color="auto"/>
            <w:left w:val="none" w:sz="0" w:space="0" w:color="auto"/>
            <w:bottom w:val="none" w:sz="0" w:space="0" w:color="auto"/>
            <w:right w:val="none" w:sz="0" w:space="0" w:color="auto"/>
          </w:divBdr>
        </w:div>
      </w:divsChild>
    </w:div>
    <w:div w:id="1860654774">
      <w:bodyDiv w:val="1"/>
      <w:marLeft w:val="0"/>
      <w:marRight w:val="0"/>
      <w:marTop w:val="0"/>
      <w:marBottom w:val="0"/>
      <w:divBdr>
        <w:top w:val="none" w:sz="0" w:space="0" w:color="auto"/>
        <w:left w:val="none" w:sz="0" w:space="0" w:color="auto"/>
        <w:bottom w:val="none" w:sz="0" w:space="0" w:color="auto"/>
        <w:right w:val="none" w:sz="0" w:space="0" w:color="auto"/>
      </w:divBdr>
    </w:div>
    <w:div w:id="1868986771">
      <w:bodyDiv w:val="1"/>
      <w:marLeft w:val="0"/>
      <w:marRight w:val="0"/>
      <w:marTop w:val="0"/>
      <w:marBottom w:val="0"/>
      <w:divBdr>
        <w:top w:val="none" w:sz="0" w:space="0" w:color="auto"/>
        <w:left w:val="none" w:sz="0" w:space="0" w:color="auto"/>
        <w:bottom w:val="none" w:sz="0" w:space="0" w:color="auto"/>
        <w:right w:val="none" w:sz="0" w:space="0" w:color="auto"/>
      </w:divBdr>
      <w:divsChild>
        <w:div w:id="869146662">
          <w:marLeft w:val="0"/>
          <w:marRight w:val="0"/>
          <w:marTop w:val="0"/>
          <w:marBottom w:val="0"/>
          <w:divBdr>
            <w:top w:val="none" w:sz="0" w:space="0" w:color="auto"/>
            <w:left w:val="none" w:sz="0" w:space="0" w:color="auto"/>
            <w:bottom w:val="none" w:sz="0" w:space="0" w:color="auto"/>
            <w:right w:val="none" w:sz="0" w:space="0" w:color="auto"/>
          </w:divBdr>
        </w:div>
      </w:divsChild>
    </w:div>
    <w:div w:id="1871725324">
      <w:bodyDiv w:val="1"/>
      <w:marLeft w:val="0"/>
      <w:marRight w:val="0"/>
      <w:marTop w:val="0"/>
      <w:marBottom w:val="0"/>
      <w:divBdr>
        <w:top w:val="none" w:sz="0" w:space="0" w:color="auto"/>
        <w:left w:val="none" w:sz="0" w:space="0" w:color="auto"/>
        <w:bottom w:val="none" w:sz="0" w:space="0" w:color="auto"/>
        <w:right w:val="none" w:sz="0" w:space="0" w:color="auto"/>
      </w:divBdr>
    </w:div>
    <w:div w:id="2013797467">
      <w:bodyDiv w:val="1"/>
      <w:marLeft w:val="0"/>
      <w:marRight w:val="0"/>
      <w:marTop w:val="0"/>
      <w:marBottom w:val="0"/>
      <w:divBdr>
        <w:top w:val="none" w:sz="0" w:space="0" w:color="auto"/>
        <w:left w:val="none" w:sz="0" w:space="0" w:color="auto"/>
        <w:bottom w:val="none" w:sz="0" w:space="0" w:color="auto"/>
        <w:right w:val="none" w:sz="0" w:space="0" w:color="auto"/>
      </w:divBdr>
    </w:div>
    <w:div w:id="2017996269">
      <w:bodyDiv w:val="1"/>
      <w:marLeft w:val="0"/>
      <w:marRight w:val="0"/>
      <w:marTop w:val="0"/>
      <w:marBottom w:val="0"/>
      <w:divBdr>
        <w:top w:val="none" w:sz="0" w:space="0" w:color="auto"/>
        <w:left w:val="none" w:sz="0" w:space="0" w:color="auto"/>
        <w:bottom w:val="none" w:sz="0" w:space="0" w:color="auto"/>
        <w:right w:val="none" w:sz="0" w:space="0" w:color="auto"/>
      </w:divBdr>
      <w:divsChild>
        <w:div w:id="105193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15b66-c6f0-4b4e-bb46-1b29cc920d5a" xsi:nil="true"/>
    <lcf76f155ced4ddcb4097134ff3c332f xmlns="66b62d0e-e3ce-4039-92b9-bc161fb67e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F00B87D17F04DBE6F1D9763CC3233" ma:contentTypeVersion="16" ma:contentTypeDescription="Create a new document." ma:contentTypeScope="" ma:versionID="2ed264d4f70c449aa3a407614da896b6">
  <xsd:schema xmlns:xsd="http://www.w3.org/2001/XMLSchema" xmlns:xs="http://www.w3.org/2001/XMLSchema" xmlns:p="http://schemas.microsoft.com/office/2006/metadata/properties" xmlns:ns2="66b62d0e-e3ce-4039-92b9-bc161fb67e9e" xmlns:ns3="a9d15b66-c6f0-4b4e-bb46-1b29cc920d5a" targetNamespace="http://schemas.microsoft.com/office/2006/metadata/properties" ma:root="true" ma:fieldsID="e940e1c26e029851b407a975be43b1de" ns2:_="" ns3:_="">
    <xsd:import namespace="66b62d0e-e3ce-4039-92b9-bc161fb67e9e"/>
    <xsd:import namespace="a9d15b66-c6f0-4b4e-bb46-1b29cc920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2d0e-e3ce-4039-92b9-bc161fb67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ef015b-9b53-4a3e-aa8a-7f8b54001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15b66-c6f0-4b4e-bb46-1b29cc920d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df890f-b655-4433-ad58-ceb6afae9736}" ma:internalName="TaxCatchAll" ma:showField="CatchAllData" ma:web="a9d15b66-c6f0-4b4e-bb46-1b29cc92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554AA-E8C3-4A53-ABEA-84B6AF7F6D07}">
  <ds:schemaRefs>
    <ds:schemaRef ds:uri="http://schemas.microsoft.com/office/2006/metadata/properties"/>
    <ds:schemaRef ds:uri="http://schemas.microsoft.com/office/infopath/2007/PartnerControls"/>
    <ds:schemaRef ds:uri="a9d15b66-c6f0-4b4e-bb46-1b29cc920d5a"/>
    <ds:schemaRef ds:uri="66b62d0e-e3ce-4039-92b9-bc161fb67e9e"/>
  </ds:schemaRefs>
</ds:datastoreItem>
</file>

<file path=customXml/itemProps2.xml><?xml version="1.0" encoding="utf-8"?>
<ds:datastoreItem xmlns:ds="http://schemas.openxmlformats.org/officeDocument/2006/customXml" ds:itemID="{4264D3FF-F562-400E-9446-8373D6794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2d0e-e3ce-4039-92b9-bc161fb67e9e"/>
    <ds:schemaRef ds:uri="a9d15b66-c6f0-4b4e-bb46-1b29cc92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B85DB-C144-4260-B5CA-2E75AFAD2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cp:lastModifiedBy>Mark Adams</cp:lastModifiedBy>
  <cp:revision>3</cp:revision>
  <cp:lastPrinted>2023-07-27T09:54:00Z</cp:lastPrinted>
  <dcterms:created xsi:type="dcterms:W3CDTF">2023-07-28T08:02:00Z</dcterms:created>
  <dcterms:modified xsi:type="dcterms:W3CDTF">2023-07-28T08:07:00Z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0x010100AFCF00B87D17F04DBE6F1D9763CC3233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